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286B" w14:textId="77777777" w:rsidR="00497FA7" w:rsidRPr="005463FF" w:rsidRDefault="00497FA7" w:rsidP="00497FA7">
      <w:pPr>
        <w:ind w:firstLine="720"/>
        <w:jc w:val="center"/>
        <w:rPr>
          <w:sz w:val="40"/>
          <w:szCs w:val="40"/>
        </w:rPr>
      </w:pPr>
      <w:r w:rsidRPr="005463FF">
        <w:rPr>
          <w:sz w:val="40"/>
          <w:szCs w:val="40"/>
        </w:rPr>
        <w:t xml:space="preserve">Scenario: </w:t>
      </w:r>
      <w:r>
        <w:rPr>
          <w:sz w:val="40"/>
          <w:szCs w:val="40"/>
        </w:rPr>
        <w:t>a</w:t>
      </w:r>
      <w:r w:rsidRPr="005463FF">
        <w:rPr>
          <w:sz w:val="40"/>
          <w:szCs w:val="40"/>
        </w:rPr>
        <w:t>pply</w:t>
      </w:r>
      <w:r>
        <w:rPr>
          <w:sz w:val="40"/>
          <w:szCs w:val="40"/>
        </w:rPr>
        <w:t>ing the law</w:t>
      </w:r>
      <w:r w:rsidRPr="005463FF">
        <w:rPr>
          <w:sz w:val="40"/>
          <w:szCs w:val="40"/>
        </w:rPr>
        <w:t xml:space="preserve"> to a case.</w:t>
      </w:r>
    </w:p>
    <w:p w14:paraId="309B2684" w14:textId="0756942B" w:rsidR="00497FA7" w:rsidRDefault="002046FE" w:rsidP="00B16B6F">
      <w:pPr>
        <w:ind w:firstLine="720"/>
        <w:jc w:val="both"/>
      </w:pPr>
      <w:r>
        <w:t>Six</w:t>
      </w:r>
      <w:r w:rsidR="00696099">
        <w:t xml:space="preserve">-year-old </w:t>
      </w:r>
      <w:r w:rsidR="00497FA7">
        <w:t>Stewart’s teacher discover</w:t>
      </w:r>
      <w:r w:rsidR="00CE0CB5">
        <w:t>s</w:t>
      </w:r>
      <w:r w:rsidR="00497FA7">
        <w:t xml:space="preserve"> bruises on his back</w:t>
      </w:r>
      <w:r w:rsidR="002A7624">
        <w:t xml:space="preserve"> and</w:t>
      </w:r>
      <w:r w:rsidR="00CE0CB5">
        <w:t xml:space="preserve"> contacts the</w:t>
      </w:r>
      <w:r w:rsidR="005A1104">
        <w:t xml:space="preserve"> Spokane DCYF off</w:t>
      </w:r>
      <w:r w:rsidR="002A7624">
        <w:t>ice.</w:t>
      </w:r>
      <w:r w:rsidR="005A1104">
        <w:t xml:space="preserve"> </w:t>
      </w:r>
      <w:r w:rsidR="002A7624">
        <w:t>A</w:t>
      </w:r>
      <w:r w:rsidR="00497FA7">
        <w:t xml:space="preserve"> CPS </w:t>
      </w:r>
      <w:r w:rsidR="005A1104">
        <w:t>Investigator meet</w:t>
      </w:r>
      <w:r w:rsidR="002A7624">
        <w:t>s</w:t>
      </w:r>
      <w:r w:rsidR="005A1104">
        <w:t xml:space="preserve"> with Stewart</w:t>
      </w:r>
      <w:r w:rsidR="002A7624">
        <w:t xml:space="preserve"> and </w:t>
      </w:r>
      <w:r w:rsidR="005A1104">
        <w:t>requests permission from</w:t>
      </w:r>
      <w:r w:rsidR="00497FA7">
        <w:t xml:space="preserve"> Law Enforcement to take Stewart to the hospital</w:t>
      </w:r>
      <w:r w:rsidR="003D56F7">
        <w:t xml:space="preserve"> for an exam</w:t>
      </w:r>
      <w:r w:rsidR="00497FA7">
        <w:t xml:space="preserve">. </w:t>
      </w:r>
      <w:r w:rsidR="005A1104">
        <w:t>Permission is granted and a</w:t>
      </w:r>
      <w:r w:rsidR="00497FA7">
        <w:t>n x-ray reveal</w:t>
      </w:r>
      <w:r w:rsidR="00696099">
        <w:t xml:space="preserve">s </w:t>
      </w:r>
      <w:r w:rsidR="00497FA7">
        <w:t xml:space="preserve">a small fracture in his </w:t>
      </w:r>
      <w:r w:rsidR="007B0D2B">
        <w:t xml:space="preserve">right </w:t>
      </w:r>
      <w:r w:rsidR="00497FA7">
        <w:t xml:space="preserve">ankle. </w:t>
      </w:r>
      <w:r w:rsidR="007B0D2B">
        <w:t xml:space="preserve">The </w:t>
      </w:r>
      <w:r w:rsidR="00497FA7">
        <w:t>CPS</w:t>
      </w:r>
      <w:r w:rsidR="007B0D2B">
        <w:t xml:space="preserve"> Investigator determine</w:t>
      </w:r>
      <w:r w:rsidR="002A7624">
        <w:t>s</w:t>
      </w:r>
      <w:r w:rsidR="007B0D2B">
        <w:t xml:space="preserve"> that Stewart </w:t>
      </w:r>
      <w:r w:rsidR="003D56F7">
        <w:t>i</w:t>
      </w:r>
      <w:r w:rsidR="00B16B6F">
        <w:t xml:space="preserve">s </w:t>
      </w:r>
      <w:r w:rsidR="007B0D2B">
        <w:t>at imminent risk of physical harm and</w:t>
      </w:r>
      <w:r w:rsidR="00497FA7">
        <w:t xml:space="preserve"> retain</w:t>
      </w:r>
      <w:r w:rsidR="0074799C">
        <w:t>s</w:t>
      </w:r>
      <w:r w:rsidR="00497FA7">
        <w:t xml:space="preserve"> custody of </w:t>
      </w:r>
      <w:r w:rsidR="00B16B6F">
        <w:t>him</w:t>
      </w:r>
      <w:r w:rsidR="007B0D2B">
        <w:t xml:space="preserve">. In addition, CPS </w:t>
      </w:r>
      <w:r w:rsidR="00497FA7">
        <w:t>also remove</w:t>
      </w:r>
      <w:r w:rsidR="007C7285">
        <w:t>s</w:t>
      </w:r>
      <w:r w:rsidR="00497FA7">
        <w:t xml:space="preserve"> </w:t>
      </w:r>
      <w:r w:rsidR="007B0D2B">
        <w:t>Stewart’s</w:t>
      </w:r>
      <w:r w:rsidR="00497FA7">
        <w:t xml:space="preserve"> </w:t>
      </w:r>
      <w:r w:rsidR="003D56F7">
        <w:t>sisters</w:t>
      </w:r>
      <w:r w:rsidR="00497FA7">
        <w:t xml:space="preserve">, Laura </w:t>
      </w:r>
      <w:r w:rsidR="00696099">
        <w:t xml:space="preserve">(age 4) </w:t>
      </w:r>
      <w:r w:rsidR="00497FA7">
        <w:t>and Emma</w:t>
      </w:r>
      <w:r w:rsidR="00696099">
        <w:t xml:space="preserve"> (age 2</w:t>
      </w:r>
      <w:r w:rsidR="00B16B6F">
        <w:t xml:space="preserve">) </w:t>
      </w:r>
      <w:r w:rsidR="00497FA7">
        <w:t>from the care of their parents, Mona and David</w:t>
      </w:r>
      <w:r w:rsidR="007B0D2B">
        <w:t xml:space="preserve">. </w:t>
      </w:r>
      <w:r w:rsidR="00B16B6F">
        <w:t>Mona’s son from a</w:t>
      </w:r>
      <w:r w:rsidR="00B16B6F" w:rsidRPr="00B16B6F">
        <w:t xml:space="preserve"> </w:t>
      </w:r>
      <w:r w:rsidR="00B16B6F">
        <w:t>previous relationship</w:t>
      </w:r>
      <w:r w:rsidR="00B16B6F">
        <w:t xml:space="preserve">, Alex (age 9), </w:t>
      </w:r>
      <w:r w:rsidR="007C7285">
        <w:t>i</w:t>
      </w:r>
      <w:r w:rsidR="00B16B6F">
        <w:t xml:space="preserve">s also removed from the home. </w:t>
      </w:r>
      <w:r w:rsidR="00A25667">
        <w:t xml:space="preserve">Alex’s biological father is a registered member of </w:t>
      </w:r>
      <w:r w:rsidR="004C05F0">
        <w:t xml:space="preserve">the Beecher Bay First Nation, </w:t>
      </w:r>
      <w:r w:rsidR="00A25667">
        <w:t xml:space="preserve">a Canadian tribe. </w:t>
      </w:r>
      <w:r w:rsidR="007B0D2B">
        <w:t xml:space="preserve">All four children </w:t>
      </w:r>
      <w:r w:rsidR="007C7285">
        <w:t>a</w:t>
      </w:r>
      <w:r w:rsidR="007B0D2B">
        <w:t>re</w:t>
      </w:r>
      <w:r w:rsidR="00787730">
        <w:t xml:space="preserve"> placed </w:t>
      </w:r>
      <w:r w:rsidR="007B0D2B">
        <w:t>into</w:t>
      </w:r>
      <w:r w:rsidR="00787730">
        <w:t xml:space="preserve"> emergency foster care</w:t>
      </w:r>
      <w:r w:rsidR="00497FA7">
        <w:t xml:space="preserve">. </w:t>
      </w:r>
    </w:p>
    <w:p w14:paraId="66E89162" w14:textId="653221CB" w:rsidR="00287107" w:rsidRDefault="00287107" w:rsidP="00B16B6F">
      <w:pPr>
        <w:ind w:firstLine="720"/>
        <w:jc w:val="both"/>
      </w:pPr>
      <w:r>
        <w:t>When questioned by CPS, David admitted</w:t>
      </w:r>
      <w:r w:rsidR="002E52BF">
        <w:t xml:space="preserve"> to</w:t>
      </w:r>
      <w:r>
        <w:t xml:space="preserve"> hitting Stewart and knocking him to the floor when he refused to do his homework. Mona knew </w:t>
      </w:r>
      <w:r w:rsidR="007E3B64">
        <w:t>David had knocked Stewart down</w:t>
      </w:r>
      <w:r>
        <w:t xml:space="preserve"> but was afraid to take </w:t>
      </w:r>
      <w:r w:rsidR="007E3B64">
        <w:t xml:space="preserve">him </w:t>
      </w:r>
      <w:r>
        <w:t>to the doctor</w:t>
      </w:r>
      <w:r w:rsidR="007E3B64">
        <w:t>, fearing</w:t>
      </w:r>
      <w:r>
        <w:t xml:space="preserve"> </w:t>
      </w:r>
      <w:r w:rsidR="00555438">
        <w:t xml:space="preserve">all </w:t>
      </w:r>
      <w:r>
        <w:t>her children might be taken away.</w:t>
      </w:r>
    </w:p>
    <w:p w14:paraId="70BE6D06" w14:textId="0F9BC04B" w:rsidR="000F7A79" w:rsidRDefault="007227F4" w:rsidP="00787730">
      <w:pPr>
        <w:ind w:firstLine="720"/>
        <w:jc w:val="both"/>
      </w:pPr>
      <w:r>
        <w:t>At</w:t>
      </w:r>
      <w:r w:rsidR="00787730">
        <w:t xml:space="preserve"> the initial shelter care hearing the court finds that </w:t>
      </w:r>
      <w:r w:rsidR="00F1190D">
        <w:t>all four</w:t>
      </w:r>
      <w:r w:rsidR="00787730">
        <w:t xml:space="preserve"> children are at risk of imminent physical harm and rules that the children were appropriately placed into emergency foster care. </w:t>
      </w:r>
      <w:r w:rsidR="00894840">
        <w:t>When asked by the judge about any Tribal affiliation, Mona states she has none</w:t>
      </w:r>
      <w:r w:rsidR="002052EF">
        <w:t xml:space="preserve">. </w:t>
      </w:r>
      <w:r w:rsidR="00894840">
        <w:t xml:space="preserve">David tells the court </w:t>
      </w:r>
      <w:r w:rsidR="000D37B1">
        <w:t>his maternal</w:t>
      </w:r>
      <w:r w:rsidR="000D37B1">
        <w:t xml:space="preserve"> grandmother was an enrolled </w:t>
      </w:r>
      <w:r>
        <w:t>with</w:t>
      </w:r>
      <w:r w:rsidR="00894840">
        <w:t xml:space="preserve"> the Ketchikan Indian Community</w:t>
      </w:r>
      <w:r w:rsidR="002052EF">
        <w:t>, b</w:t>
      </w:r>
      <w:r w:rsidR="000D37B1">
        <w:t>ut he</w:t>
      </w:r>
      <w:r w:rsidR="0059510D">
        <w:t xml:space="preserve"> is not sure if</w:t>
      </w:r>
      <w:r w:rsidR="00894840">
        <w:t xml:space="preserve"> </w:t>
      </w:r>
      <w:r w:rsidR="0059510D">
        <w:t>he is</w:t>
      </w:r>
      <w:r w:rsidR="0059510D">
        <w:t xml:space="preserve"> enrolled</w:t>
      </w:r>
      <w:r w:rsidR="0059510D">
        <w:t>.</w:t>
      </w:r>
    </w:p>
    <w:p w14:paraId="4D418B2F" w14:textId="09BF33AC" w:rsidR="00787730" w:rsidRDefault="00787730" w:rsidP="00787730">
      <w:pPr>
        <w:ind w:firstLine="720"/>
        <w:jc w:val="both"/>
      </w:pPr>
      <w:r>
        <w:t>After th</w:t>
      </w:r>
      <w:r w:rsidR="00894840">
        <w:t>e shelter care</w:t>
      </w:r>
      <w:r>
        <w:t xml:space="preserve"> hearing Mona and David </w:t>
      </w:r>
      <w:r w:rsidR="00227FCF">
        <w:t>tell</w:t>
      </w:r>
      <w:r>
        <w:t xml:space="preserve"> the CPS </w:t>
      </w:r>
      <w:proofErr w:type="gramStart"/>
      <w:r w:rsidR="003E41D1">
        <w:t>I</w:t>
      </w:r>
      <w:r>
        <w:t>nvestigator</w:t>
      </w:r>
      <w:proofErr w:type="gramEnd"/>
      <w:r>
        <w:t xml:space="preserve"> they </w:t>
      </w:r>
      <w:r w:rsidR="00227FCF">
        <w:t>want</w:t>
      </w:r>
      <w:r>
        <w:t xml:space="preserve"> to have their children placed with a family friend</w:t>
      </w:r>
      <w:r w:rsidR="004C21BF">
        <w:t>, Ellen,</w:t>
      </w:r>
      <w:r>
        <w:t xml:space="preserve"> who is a member of the Coeur D’Alene tribe and lives in </w:t>
      </w:r>
      <w:r w:rsidR="00B62B1A">
        <w:t>Pullman, Washington</w:t>
      </w:r>
      <w:r>
        <w:t xml:space="preserve">. </w:t>
      </w:r>
      <w:r w:rsidR="004C21BF">
        <w:t>Ellen</w:t>
      </w:r>
      <w:r>
        <w:t xml:space="preserve"> has an established relationship with all four children. </w:t>
      </w:r>
    </w:p>
    <w:p w14:paraId="702A2A45" w14:textId="25E34F24" w:rsidR="00E305EB" w:rsidRDefault="007B0D2B" w:rsidP="00480851">
      <w:pPr>
        <w:ind w:firstLine="720"/>
        <w:jc w:val="both"/>
      </w:pPr>
      <w:r>
        <w:t xml:space="preserve">Mona and David request a contested </w:t>
      </w:r>
      <w:proofErr w:type="gramStart"/>
      <w:r>
        <w:t>Fact Finding</w:t>
      </w:r>
      <w:proofErr w:type="gramEnd"/>
      <w:r>
        <w:t xml:space="preserve"> hearing. At </w:t>
      </w:r>
      <w:r w:rsidR="0000448C">
        <w:t>that</w:t>
      </w:r>
      <w:r>
        <w:t xml:space="preserve"> hearing the state court finds the children dependent and orders services for Mona and David which include; parenting </w:t>
      </w:r>
      <w:r>
        <w:lastRenderedPageBreak/>
        <w:t>class for both parents</w:t>
      </w:r>
      <w:r w:rsidR="005318F1">
        <w:t>,</w:t>
      </w:r>
      <w:r>
        <w:t xml:space="preserve"> an 18-week anger management program for David</w:t>
      </w:r>
      <w:r w:rsidR="005318F1">
        <w:t xml:space="preserve">, and </w:t>
      </w:r>
      <w:r>
        <w:t>a protective parenting class</w:t>
      </w:r>
      <w:r w:rsidR="005318F1">
        <w:t xml:space="preserve"> for Mona</w:t>
      </w:r>
      <w:r>
        <w:t xml:space="preserve">. </w:t>
      </w:r>
      <w:r w:rsidRPr="00187798">
        <w:t>The</w:t>
      </w:r>
      <w:r w:rsidR="0059510D">
        <w:t xml:space="preserve"> </w:t>
      </w:r>
      <w:r w:rsidR="00FD312D">
        <w:t>Ketchik</w:t>
      </w:r>
      <w:r w:rsidR="00876FBE">
        <w:t>a</w:t>
      </w:r>
      <w:r w:rsidR="00FD312D">
        <w:t xml:space="preserve">n Indian Community </w:t>
      </w:r>
      <w:r w:rsidRPr="00187798">
        <w:t>do</w:t>
      </w:r>
      <w:r w:rsidR="000F7A79">
        <w:t>es</w:t>
      </w:r>
      <w:r w:rsidRPr="00187798">
        <w:t xml:space="preserve"> not file documents to legally intervene in the dependency case</w:t>
      </w:r>
      <w:r w:rsidR="00B472C2">
        <w:t xml:space="preserve"> because they are still investigating whether David is enrolled or eligible to enroll.</w:t>
      </w:r>
      <w:r w:rsidRPr="00187798">
        <w:t xml:space="preserve"> </w:t>
      </w:r>
      <w:r w:rsidR="00B472C2">
        <w:t xml:space="preserve">However, </w:t>
      </w:r>
      <w:r w:rsidRPr="00187798">
        <w:t>they</w:t>
      </w:r>
      <w:r w:rsidR="00B472C2">
        <w:t xml:space="preserve"> do</w:t>
      </w:r>
      <w:r w:rsidRPr="00187798">
        <w:t xml:space="preserve"> ask </w:t>
      </w:r>
      <w:r w:rsidR="0000448C">
        <w:t>to</w:t>
      </w:r>
      <w:r w:rsidRPr="00187798">
        <w:t xml:space="preserve"> be kept informed as the case progresses.</w:t>
      </w:r>
      <w:r>
        <w:t xml:space="preserve"> After the dependency </w:t>
      </w:r>
      <w:r w:rsidR="00480851">
        <w:t>i</w:t>
      </w:r>
      <w:r>
        <w:t>s established</w:t>
      </w:r>
      <w:r w:rsidR="00EB47CA">
        <w:t xml:space="preserve">, </w:t>
      </w:r>
      <w:r>
        <w:t>the</w:t>
      </w:r>
      <w:r w:rsidR="00EB47CA">
        <w:t xml:space="preserve"> children</w:t>
      </w:r>
      <w:r>
        <w:t xml:space="preserve"> remained in the foster home where they were placed upon removal from their parents’ care. </w:t>
      </w:r>
    </w:p>
    <w:p w14:paraId="4306552A" w14:textId="196AAF11" w:rsidR="00775BE0" w:rsidRDefault="00E305EB" w:rsidP="007B0D2B">
      <w:pPr>
        <w:ind w:firstLine="720"/>
        <w:jc w:val="both"/>
      </w:pPr>
      <w:r>
        <w:t>A</w:t>
      </w:r>
      <w:r w:rsidR="007B0D2B">
        <w:t xml:space="preserve"> </w:t>
      </w:r>
      <w:r w:rsidR="001B4905">
        <w:t>Volunteer Advocate</w:t>
      </w:r>
      <w:r w:rsidR="007B0D2B">
        <w:t xml:space="preserve"> </w:t>
      </w:r>
      <w:r>
        <w:t xml:space="preserve">is assigned after the </w:t>
      </w:r>
      <w:proofErr w:type="gramStart"/>
      <w:r>
        <w:t>Fact Finding</w:t>
      </w:r>
      <w:proofErr w:type="gramEnd"/>
      <w:r>
        <w:t xml:space="preserve"> hearing. The</w:t>
      </w:r>
      <w:r w:rsidR="00197068">
        <w:t xml:space="preserve"> volunteer</w:t>
      </w:r>
      <w:r w:rsidR="00094D1C">
        <w:t xml:space="preserve"> review</w:t>
      </w:r>
      <w:r w:rsidR="00197068">
        <w:t>s</w:t>
      </w:r>
      <w:r w:rsidR="00094D1C">
        <w:t xml:space="preserve"> case discovery and then</w:t>
      </w:r>
      <w:r>
        <w:t xml:space="preserve"> speak</w:t>
      </w:r>
      <w:r w:rsidR="00B340DB">
        <w:t>s</w:t>
      </w:r>
      <w:r>
        <w:t xml:space="preserve"> with the CFWS Caseworker</w:t>
      </w:r>
      <w:r w:rsidR="00094D1C">
        <w:t xml:space="preserve">. The Caseworker tells </w:t>
      </w:r>
      <w:r w:rsidR="0005657A">
        <w:t>the volunteer</w:t>
      </w:r>
      <w:r w:rsidR="00094D1C">
        <w:t xml:space="preserve"> they have never heard of</w:t>
      </w:r>
      <w:r w:rsidR="00483A45">
        <w:t xml:space="preserve"> Ellen,</w:t>
      </w:r>
      <w:r w:rsidR="007B0D2B">
        <w:t xml:space="preserve"> </w:t>
      </w:r>
      <w:r w:rsidR="009C4EA5">
        <w:t>and as</w:t>
      </w:r>
      <w:r w:rsidR="00094D1C">
        <w:t xml:space="preserve"> a result,</w:t>
      </w:r>
      <w:r w:rsidR="009C4EA5">
        <w:t xml:space="preserve"> she</w:t>
      </w:r>
      <w:r w:rsidR="00094D1C">
        <w:t xml:space="preserve"> </w:t>
      </w:r>
      <w:r w:rsidR="004B6B4C">
        <w:t>has not been</w:t>
      </w:r>
      <w:r w:rsidR="007B0D2B">
        <w:t xml:space="preserve"> contacted. </w:t>
      </w:r>
      <w:r w:rsidR="004668E0">
        <w:t xml:space="preserve">The CFWS Caseworker also states that the parents are not appropriately engaging in their </w:t>
      </w:r>
      <w:r w:rsidR="0019353B">
        <w:t xml:space="preserve">court-ordered </w:t>
      </w:r>
      <w:r w:rsidR="004668E0">
        <w:t>services.</w:t>
      </w:r>
    </w:p>
    <w:p w14:paraId="3AC88D01" w14:textId="31C3035B" w:rsidR="00775BE0" w:rsidRDefault="00775BE0" w:rsidP="007B0D2B">
      <w:pPr>
        <w:ind w:firstLine="720"/>
        <w:jc w:val="both"/>
      </w:pPr>
      <w:r>
        <w:t>The</w:t>
      </w:r>
      <w:r w:rsidR="007B0D2B">
        <w:t xml:space="preserve"> </w:t>
      </w:r>
      <w:r w:rsidR="001B4905">
        <w:t xml:space="preserve">Volunteer Advocate </w:t>
      </w:r>
      <w:r>
        <w:t>then speaks with</w:t>
      </w:r>
      <w:r w:rsidR="007B0D2B">
        <w:t xml:space="preserve"> Mona and David</w:t>
      </w:r>
      <w:r w:rsidR="00A25667">
        <w:t xml:space="preserve"> and</w:t>
      </w:r>
      <w:r>
        <w:t xml:space="preserve"> asks David if he has been able to confirm his enrollment with the Ketchikan Indian Community. He says he </w:t>
      </w:r>
      <w:r w:rsidR="00A25667">
        <w:t>has gotten a copy of his enrollment card, but is having trouble reaching the CFWS Caseworker to give it to them</w:t>
      </w:r>
      <w:r>
        <w:t xml:space="preserve">. </w:t>
      </w:r>
      <w:r w:rsidR="00B340DB">
        <w:t xml:space="preserve">Ketchikan Indian Community has confirmed his three children are eligible to enroll as well. </w:t>
      </w:r>
      <w:r>
        <w:t xml:space="preserve">Mona then tells the Volunteer Advocate that she spoke with her mother the day before and discovered that her mother is an enrolled member of the </w:t>
      </w:r>
      <w:r w:rsidR="00B05A5F">
        <w:t>Coeur</w:t>
      </w:r>
      <w:r>
        <w:t xml:space="preserve"> d’Alene tribe based in Idaho. Mona does not know if she is eligible to enroll.</w:t>
      </w:r>
    </w:p>
    <w:p w14:paraId="5C690F39" w14:textId="46691172" w:rsidR="0059510D" w:rsidRDefault="0059510D" w:rsidP="007B0D2B">
      <w:pPr>
        <w:ind w:firstLine="720"/>
        <w:jc w:val="both"/>
      </w:pPr>
      <w:r>
        <w:t xml:space="preserve">David says he is </w:t>
      </w:r>
      <w:r>
        <w:t xml:space="preserve">uncomfortable with the teaching style of their current parenting class </w:t>
      </w:r>
      <w:r w:rsidR="00394A7A">
        <w:t>because</w:t>
      </w:r>
      <w:r>
        <w:t xml:space="preserve"> it is in conflict with </w:t>
      </w:r>
      <w:r w:rsidR="00A25667">
        <w:t>his</w:t>
      </w:r>
      <w:r>
        <w:t xml:space="preserve"> tribal </w:t>
      </w:r>
      <w:r w:rsidR="001C266A">
        <w:t>beliefs, he has asked to take a different class</w:t>
      </w:r>
      <w:r>
        <w:t>.</w:t>
      </w:r>
      <w:r w:rsidR="006D7B9B">
        <w:t xml:space="preserve"> </w:t>
      </w:r>
      <w:r w:rsidR="001C266A">
        <w:t>His</w:t>
      </w:r>
      <w:r w:rsidR="006D7B9B">
        <w:t xml:space="preserve"> anger management class </w:t>
      </w:r>
      <w:r w:rsidR="001C266A">
        <w:t xml:space="preserve">starts </w:t>
      </w:r>
      <w:r w:rsidR="006D7B9B">
        <w:t xml:space="preserve">next week. </w:t>
      </w:r>
    </w:p>
    <w:p w14:paraId="4F094EF7" w14:textId="77777777" w:rsidR="00B51DA1" w:rsidRDefault="007B0D2B" w:rsidP="00B51DA1">
      <w:pPr>
        <w:ind w:firstLine="720"/>
        <w:jc w:val="both"/>
      </w:pPr>
      <w:r>
        <w:t xml:space="preserve"> Each of the children, when spoken with separately, express to the </w:t>
      </w:r>
      <w:r w:rsidR="001B4905">
        <w:t xml:space="preserve">Volunteer Advocate </w:t>
      </w:r>
      <w:r>
        <w:t>their desire to return home to their parents.</w:t>
      </w:r>
      <w:r w:rsidR="00441F16">
        <w:t xml:space="preserve"> Alex, Stewart, and Laura all tell the volunteer that if they can’t go home right now, they want to go stay with</w:t>
      </w:r>
      <w:r w:rsidR="00197068">
        <w:t xml:space="preserve"> their</w:t>
      </w:r>
      <w:r w:rsidR="00441F16">
        <w:t xml:space="preserve"> Auntie Ellen.</w:t>
      </w:r>
    </w:p>
    <w:p w14:paraId="4BC65909" w14:textId="71F13EF6" w:rsidR="00497FA7" w:rsidRDefault="00497FA7" w:rsidP="00B51DA1">
      <w:pPr>
        <w:ind w:firstLine="720"/>
        <w:jc w:val="both"/>
      </w:pPr>
      <w:r w:rsidRPr="00E73B31">
        <w:rPr>
          <w:b/>
        </w:rPr>
        <w:lastRenderedPageBreak/>
        <w:t>Questions</w:t>
      </w:r>
      <w:r>
        <w:t>:</w:t>
      </w:r>
    </w:p>
    <w:p w14:paraId="61ED3336" w14:textId="77777777" w:rsidR="00813A86" w:rsidRDefault="00813A86" w:rsidP="00813A8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Does the state court have “reason to know” under </w:t>
      </w:r>
      <w:proofErr w:type="gramStart"/>
      <w:r w:rsidRPr="000664B7">
        <w:rPr>
          <w:i/>
          <w:iCs/>
        </w:rPr>
        <w:t>In</w:t>
      </w:r>
      <w:proofErr w:type="gramEnd"/>
      <w:r w:rsidRPr="000664B7">
        <w:rPr>
          <w:i/>
          <w:iCs/>
        </w:rPr>
        <w:t xml:space="preserve"> re: ZJG</w:t>
      </w:r>
      <w:r>
        <w:t xml:space="preserve"> that ICWA applies to any of the children? Why or why not? </w:t>
      </w:r>
    </w:p>
    <w:p w14:paraId="13527FDF" w14:textId="77777777" w:rsidR="00497FA7" w:rsidRDefault="00497FA7" w:rsidP="00497FA7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Which, if any, of the children are Indian children? Which, if any, of the children are Indian children under ICWA? Which one(s)? How do you know?</w:t>
      </w:r>
    </w:p>
    <w:p w14:paraId="5F003A11" w14:textId="7447995B" w:rsidR="00497FA7" w:rsidRDefault="00497FA7" w:rsidP="00497FA7">
      <w:pPr>
        <w:pStyle w:val="ListParagraph"/>
        <w:numPr>
          <w:ilvl w:val="0"/>
          <w:numId w:val="1"/>
        </w:numPr>
        <w:spacing w:line="360" w:lineRule="auto"/>
        <w:jc w:val="both"/>
      </w:pPr>
      <w:r>
        <w:t>Does</w:t>
      </w:r>
      <w:r w:rsidRPr="002016D1">
        <w:t xml:space="preserve"> the</w:t>
      </w:r>
      <w:r>
        <w:t xml:space="preserve"> active efforts standard apply to the ongoing case? If so, is </w:t>
      </w:r>
      <w:r w:rsidRPr="002016D1">
        <w:t>this standard be</w:t>
      </w:r>
      <w:r>
        <w:t>ing</w:t>
      </w:r>
      <w:r w:rsidRPr="002016D1">
        <w:t xml:space="preserve"> met</w:t>
      </w:r>
      <w:r w:rsidR="00431B95">
        <w:t xml:space="preserve"> by the state</w:t>
      </w:r>
      <w:r w:rsidRPr="002016D1">
        <w:t>?</w:t>
      </w:r>
    </w:p>
    <w:p w14:paraId="26C096E3" w14:textId="05CBD7CF" w:rsidR="00497FA7" w:rsidRDefault="00497FA7" w:rsidP="00497FA7">
      <w:pPr>
        <w:pStyle w:val="ListParagraph"/>
        <w:numPr>
          <w:ilvl w:val="0"/>
          <w:numId w:val="1"/>
        </w:numPr>
        <w:spacing w:line="360" w:lineRule="auto"/>
        <w:jc w:val="both"/>
      </w:pPr>
      <w:r>
        <w:t>Did the state follow the hierarchy under ICWA regarding placement of the children? Why or why not?</w:t>
      </w:r>
    </w:p>
    <w:p w14:paraId="5FCFC737" w14:textId="7383F853" w:rsidR="00497FA7" w:rsidRDefault="00497FA7" w:rsidP="00497FA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Is the </w:t>
      </w:r>
      <w:r w:rsidR="00DC26D0">
        <w:t>Volunteer Advocate</w:t>
      </w:r>
      <w:r>
        <w:t xml:space="preserve"> responsible under ICWA, a GALR, or other requirement, to keep the </w:t>
      </w:r>
      <w:r w:rsidR="00116C3B">
        <w:t>Ketchikan Indian Community</w:t>
      </w:r>
      <w:r>
        <w:t xml:space="preserve"> informed as they have requeste</w:t>
      </w:r>
      <w:r w:rsidR="00116C3B">
        <w:t xml:space="preserve">d? </w:t>
      </w:r>
      <w:proofErr w:type="gramStart"/>
      <w:r>
        <w:t>If</w:t>
      </w:r>
      <w:proofErr w:type="gramEnd"/>
      <w:r>
        <w:t xml:space="preserve"> so, how can the </w:t>
      </w:r>
      <w:r w:rsidR="002367B5">
        <w:t>Volunteer Advocate</w:t>
      </w:r>
      <w:r>
        <w:t xml:space="preserve"> meet that responsibility?</w:t>
      </w:r>
    </w:p>
    <w:p w14:paraId="03601E86" w14:textId="77777777" w:rsidR="007E6926" w:rsidRDefault="007E6926"/>
    <w:sectPr w:rsidR="007E6926" w:rsidSect="00F4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815F6"/>
    <w:multiLevelType w:val="hybridMultilevel"/>
    <w:tmpl w:val="55B803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A7"/>
    <w:rsid w:val="0000448C"/>
    <w:rsid w:val="00015E3C"/>
    <w:rsid w:val="0004440C"/>
    <w:rsid w:val="000509D7"/>
    <w:rsid w:val="0005657A"/>
    <w:rsid w:val="000664B7"/>
    <w:rsid w:val="00094D1C"/>
    <w:rsid w:val="000D37B1"/>
    <w:rsid w:val="000F7A79"/>
    <w:rsid w:val="00116C3B"/>
    <w:rsid w:val="0019353B"/>
    <w:rsid w:val="00197068"/>
    <w:rsid w:val="001B4905"/>
    <w:rsid w:val="001C266A"/>
    <w:rsid w:val="001D110B"/>
    <w:rsid w:val="002046FE"/>
    <w:rsid w:val="002052EF"/>
    <w:rsid w:val="00227FCF"/>
    <w:rsid w:val="002367B5"/>
    <w:rsid w:val="00287107"/>
    <w:rsid w:val="002A7624"/>
    <w:rsid w:val="002E52BF"/>
    <w:rsid w:val="00304249"/>
    <w:rsid w:val="00363D21"/>
    <w:rsid w:val="00394A7A"/>
    <w:rsid w:val="003D56F7"/>
    <w:rsid w:val="003E41D1"/>
    <w:rsid w:val="00431B95"/>
    <w:rsid w:val="00441F16"/>
    <w:rsid w:val="004668E0"/>
    <w:rsid w:val="00480851"/>
    <w:rsid w:val="00483A45"/>
    <w:rsid w:val="00486F08"/>
    <w:rsid w:val="00497FA7"/>
    <w:rsid w:val="004B6B4C"/>
    <w:rsid w:val="004C05F0"/>
    <w:rsid w:val="004C21BF"/>
    <w:rsid w:val="00521876"/>
    <w:rsid w:val="005318F1"/>
    <w:rsid w:val="00555438"/>
    <w:rsid w:val="005624E2"/>
    <w:rsid w:val="005637F7"/>
    <w:rsid w:val="0059510D"/>
    <w:rsid w:val="005976BD"/>
    <w:rsid w:val="005A1104"/>
    <w:rsid w:val="005A4B4D"/>
    <w:rsid w:val="00687F09"/>
    <w:rsid w:val="00696099"/>
    <w:rsid w:val="006D7B9B"/>
    <w:rsid w:val="007227F4"/>
    <w:rsid w:val="0074799C"/>
    <w:rsid w:val="00775BE0"/>
    <w:rsid w:val="00787730"/>
    <w:rsid w:val="007B0D2B"/>
    <w:rsid w:val="007C7285"/>
    <w:rsid w:val="007E3B64"/>
    <w:rsid w:val="007E6926"/>
    <w:rsid w:val="00813A86"/>
    <w:rsid w:val="00876FBE"/>
    <w:rsid w:val="00894840"/>
    <w:rsid w:val="008B7412"/>
    <w:rsid w:val="008E641D"/>
    <w:rsid w:val="009C4EA5"/>
    <w:rsid w:val="009E2E86"/>
    <w:rsid w:val="00A25667"/>
    <w:rsid w:val="00B05A5F"/>
    <w:rsid w:val="00B16B6F"/>
    <w:rsid w:val="00B340DB"/>
    <w:rsid w:val="00B472C2"/>
    <w:rsid w:val="00B51DA1"/>
    <w:rsid w:val="00B62B1A"/>
    <w:rsid w:val="00C061DA"/>
    <w:rsid w:val="00CE0CB5"/>
    <w:rsid w:val="00D62459"/>
    <w:rsid w:val="00DC26D0"/>
    <w:rsid w:val="00DD6BCB"/>
    <w:rsid w:val="00E305EB"/>
    <w:rsid w:val="00E3065E"/>
    <w:rsid w:val="00EB47CA"/>
    <w:rsid w:val="00EB6492"/>
    <w:rsid w:val="00EF5C69"/>
    <w:rsid w:val="00F1190D"/>
    <w:rsid w:val="00F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2C98"/>
  <w15:chartTrackingRefBased/>
  <w15:docId w15:val="{29DAF03F-80BB-4844-A975-64FFB07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FA7"/>
    <w:pPr>
      <w:ind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Kayceeloo</dc:creator>
  <cp:keywords/>
  <dc:description/>
  <cp:lastModifiedBy>Kayceeloo</cp:lastModifiedBy>
  <cp:revision>83</cp:revision>
  <dcterms:created xsi:type="dcterms:W3CDTF">2021-02-15T19:19:00Z</dcterms:created>
  <dcterms:modified xsi:type="dcterms:W3CDTF">2021-02-15T22:55:00Z</dcterms:modified>
</cp:coreProperties>
</file>